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4427" w14:textId="16E9829F" w:rsidR="002B6F6D" w:rsidRDefault="002B6F6D" w:rsidP="002B6F6D">
      <w:pPr>
        <w:pStyle w:val="Akapitzlist"/>
        <w:numPr>
          <w:ilvl w:val="0"/>
          <w:numId w:val="3"/>
        </w:numPr>
      </w:pPr>
      <w:r>
        <w:t>Należy uruchomić program eSOWA na komputerze, z którego dane mają zostać przeniesione</w:t>
      </w:r>
    </w:p>
    <w:p w14:paraId="6D1172B5" w14:textId="05C085D7" w:rsidR="002B6F6D" w:rsidRDefault="002B6F6D" w:rsidP="002B6F6D">
      <w:pPr>
        <w:pStyle w:val="Akapitzlist"/>
        <w:numPr>
          <w:ilvl w:val="0"/>
          <w:numId w:val="3"/>
        </w:numPr>
      </w:pPr>
      <w:r>
        <w:br/>
      </w:r>
      <w:r w:rsidRPr="002B6F6D">
        <w:drawing>
          <wp:inline distT="0" distB="0" distL="0" distR="0" wp14:anchorId="6CDCECC9" wp14:editId="7274CBEF">
            <wp:extent cx="1928435" cy="1676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8435" cy="1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3FE1" w14:textId="59B1323D" w:rsidR="002B6F6D" w:rsidRDefault="002B6F6D" w:rsidP="002B6F6D">
      <w:pPr>
        <w:pStyle w:val="Akapitzlist"/>
        <w:numPr>
          <w:ilvl w:val="0"/>
          <w:numId w:val="3"/>
        </w:numPr>
      </w:pPr>
      <w:r>
        <w:t>Logowanie jak do programu eSowa</w:t>
      </w:r>
      <w:r>
        <w:br/>
      </w:r>
      <w:r w:rsidRPr="002B6F6D">
        <w:drawing>
          <wp:inline distT="0" distB="0" distL="0" distR="0" wp14:anchorId="2ADCBEB6" wp14:editId="24CCA3B6">
            <wp:extent cx="5760720" cy="35960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1460B" w14:textId="1A590AD2" w:rsidR="002B6F6D" w:rsidRDefault="002B6F6D" w:rsidP="002B6F6D">
      <w:pPr>
        <w:pStyle w:val="Akapitzlist"/>
        <w:numPr>
          <w:ilvl w:val="0"/>
          <w:numId w:val="3"/>
        </w:numPr>
      </w:pPr>
      <w:r>
        <w:lastRenderedPageBreak/>
        <w:br/>
      </w:r>
      <w:r w:rsidRPr="002B6F6D">
        <w:drawing>
          <wp:inline distT="0" distB="0" distL="0" distR="0" wp14:anchorId="5EB5AA98" wp14:editId="324BA080">
            <wp:extent cx="5760720" cy="359600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0D63B" w14:textId="4C073AAD" w:rsidR="002B6F6D" w:rsidRDefault="000D30BA" w:rsidP="002B6F6D">
      <w:pPr>
        <w:pStyle w:val="Akapitzlist"/>
        <w:numPr>
          <w:ilvl w:val="0"/>
          <w:numId w:val="3"/>
        </w:numPr>
      </w:pPr>
      <w:r>
        <w:t>Należy wybrać folder docelowy, w którym zapisany zostanie plik kopii bazy danych (najlepiej zapisać plik na pulpicie), a następnie wybrać przycisk rozpocznij.</w:t>
      </w:r>
      <w:r w:rsidR="002B6F6D">
        <w:br/>
      </w:r>
      <w:r w:rsidR="002B6F6D" w:rsidRPr="002B6F6D">
        <w:drawing>
          <wp:inline distT="0" distB="0" distL="0" distR="0" wp14:anchorId="1D37ADCA" wp14:editId="775987A9">
            <wp:extent cx="5760720" cy="359600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2D624" w14:textId="29AF7EB7" w:rsidR="000D30BA" w:rsidRDefault="000D30BA" w:rsidP="002B6F6D">
      <w:pPr>
        <w:pStyle w:val="Akapitzlist"/>
        <w:numPr>
          <w:ilvl w:val="0"/>
          <w:numId w:val="3"/>
        </w:numPr>
      </w:pPr>
      <w:r>
        <w:t>Zapisany plik należy przenieść na komputer docelowy i zapisać (najlepiej na pulpicie)</w:t>
      </w:r>
    </w:p>
    <w:p w14:paraId="4C9CF7F0" w14:textId="542ADCA9" w:rsidR="000D30BA" w:rsidRDefault="000D30BA" w:rsidP="002B6F6D">
      <w:pPr>
        <w:pStyle w:val="Akapitzlist"/>
        <w:numPr>
          <w:ilvl w:val="0"/>
          <w:numId w:val="3"/>
        </w:numPr>
      </w:pPr>
      <w:r>
        <w:t>Na komputerze docelowym należy uruchomić archiwizator bazy danych (patrz pkt 2, 3, 4)</w:t>
      </w:r>
    </w:p>
    <w:p w14:paraId="0B6012CB" w14:textId="65BF7EDD" w:rsidR="000D30BA" w:rsidRDefault="000D30BA" w:rsidP="002B6F6D">
      <w:pPr>
        <w:pStyle w:val="Akapitzlist"/>
        <w:numPr>
          <w:ilvl w:val="0"/>
          <w:numId w:val="3"/>
        </w:numPr>
      </w:pPr>
      <w:r>
        <w:lastRenderedPageBreak/>
        <w:br/>
      </w:r>
      <w:r w:rsidRPr="000D30BA">
        <w:drawing>
          <wp:inline distT="0" distB="0" distL="0" distR="0" wp14:anchorId="0FE2FBA2" wp14:editId="64247593">
            <wp:extent cx="5760720" cy="359600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2C4CA" w14:textId="5FB4B3B7" w:rsidR="000D30BA" w:rsidRDefault="000D30BA" w:rsidP="002B6F6D">
      <w:pPr>
        <w:pStyle w:val="Akapitzlist"/>
        <w:numPr>
          <w:ilvl w:val="0"/>
          <w:numId w:val="3"/>
        </w:numPr>
      </w:pPr>
      <w:r>
        <w:t>Należy wskazać plik kopii bezpieczeństwa, który wcześniej został zapisany na tym komputerze, a następnie wybrać przycisk przywróć.</w:t>
      </w:r>
      <w:r>
        <w:br/>
      </w:r>
      <w:r w:rsidRPr="000D30BA">
        <w:drawing>
          <wp:inline distT="0" distB="0" distL="0" distR="0" wp14:anchorId="60305549" wp14:editId="23C0EB88">
            <wp:extent cx="5760720" cy="359600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F65E6" w14:textId="325EF282" w:rsidR="000D30BA" w:rsidRDefault="000D30BA" w:rsidP="002B6F6D">
      <w:pPr>
        <w:pStyle w:val="Akapitzlist"/>
        <w:numPr>
          <w:ilvl w:val="0"/>
          <w:numId w:val="3"/>
        </w:numPr>
      </w:pPr>
      <w:r>
        <w:t>Po potwierdzeniu poprawności przywrócenia kopii danych należy sprawdzić w samym programie czy dane przeniosły się prawidłowo.</w:t>
      </w:r>
      <w:bookmarkStart w:id="0" w:name="_GoBack"/>
      <w:bookmarkEnd w:id="0"/>
    </w:p>
    <w:sectPr w:rsidR="000D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4DB"/>
    <w:multiLevelType w:val="hybridMultilevel"/>
    <w:tmpl w:val="14B0E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93301"/>
    <w:multiLevelType w:val="hybridMultilevel"/>
    <w:tmpl w:val="0C2C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D150E"/>
    <w:multiLevelType w:val="hybridMultilevel"/>
    <w:tmpl w:val="45BA7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2E"/>
    <w:rsid w:val="000D30BA"/>
    <w:rsid w:val="002B6F6D"/>
    <w:rsid w:val="00365978"/>
    <w:rsid w:val="00C11C2E"/>
    <w:rsid w:val="00D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1CD"/>
  <w15:chartTrackingRefBased/>
  <w15:docId w15:val="{428D8C2A-84F4-42BA-8902-E6C5B657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F6D"/>
    <w:pPr>
      <w:ind w:left="720"/>
      <w:contextualSpacing/>
    </w:pPr>
  </w:style>
  <w:style w:type="paragraph" w:styleId="Bezodstpw">
    <w:name w:val="No Spacing"/>
    <w:uiPriority w:val="1"/>
    <w:qFormat/>
    <w:rsid w:val="002B6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Troński</dc:creator>
  <cp:keywords/>
  <dc:description/>
  <cp:lastModifiedBy>Dominik Troński</cp:lastModifiedBy>
  <cp:revision>2</cp:revision>
  <dcterms:created xsi:type="dcterms:W3CDTF">2019-06-27T07:10:00Z</dcterms:created>
  <dcterms:modified xsi:type="dcterms:W3CDTF">2019-06-27T07:33:00Z</dcterms:modified>
</cp:coreProperties>
</file>